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numPr>
          <w:ilvl w:val="0"/>
          <w:numId w:val="0"/>
        </w:numPr>
        <w:jc w:val="center"/>
        <w:spacing w:lineRule="auto" w:line="240" w:before="0" w:after="0"/>
        <w:ind w:right="0" w:firstLine="0"/>
        <w:rPr>
          <w:b w:val="1"/>
          <w:color w:val="auto"/>
          <w:position w:val="0"/>
          <w:sz w:val="36"/>
          <w:szCs w:val="36"/>
          <w:rFonts w:ascii="宋体" w:eastAsia="宋体" w:hAnsi="宋体" w:hint="default"/>
        </w:rPr>
        <w:wordWrap w:val="off"/>
      </w:pPr>
      <w:r>
        <w:rPr>
          <w:b w:val="1"/>
          <w:color w:val="auto"/>
          <w:position w:val="0"/>
          <w:sz w:val="36"/>
          <w:szCs w:val="36"/>
          <w:rFonts w:ascii="宋体" w:eastAsia="宋体" w:hAnsi="宋体" w:hint="default"/>
        </w:rPr>
        <w:t>校园足球工作发展报告（2015-2017）</w:t>
      </w:r>
    </w:p>
    <w:p>
      <w:pPr>
        <w:numPr>
          <w:ilvl w:val="0"/>
          <w:numId w:val="0"/>
        </w:numPr>
        <w:jc w:val="center"/>
        <w:spacing w:lineRule="auto" w:line="240" w:before="0" w:after="0"/>
        <w:ind w:right="0" w:firstLine="0"/>
        <w:rPr>
          <w:color w:val="auto"/>
          <w:position w:val="0"/>
          <w:sz w:val="18"/>
          <w:szCs w:val="18"/>
          <w:rFonts w:ascii="宋体" w:eastAsia="宋体" w:hAnsi="宋体" w:hint="default"/>
        </w:rPr>
        <w:wordWrap w:val="off"/>
      </w:pPr>
      <w:r>
        <w:rPr>
          <w:color w:val="auto"/>
          <w:position w:val="0"/>
          <w:sz w:val="18"/>
          <w:szCs w:val="18"/>
          <w:rFonts w:ascii="宋体" w:eastAsia="宋体" w:hAnsi="宋体" w:hint="default"/>
        </w:rPr>
        <w:t xml:space="preserve"> 发布者：系统管理员 | 日期：2018年7月2日 </w:t>
      </w:r>
    </w:p>
    <w:p>
      <w:pPr>
        <w:numPr>
          <w:ilvl w:val="0"/>
          <w:numId w:val="0"/>
        </w:numPr>
        <w:jc w:val="center"/>
        <w:spacing w:lineRule="auto" w:line="240" w:before="0" w:after="0"/>
        <w:ind w:right="0" w:firstLine="0"/>
        <w:rPr>
          <w:b w:val="1"/>
          <w:color w:val="auto"/>
          <w:position w:val="0"/>
          <w:sz w:val="18"/>
          <w:szCs w:val="18"/>
          <w:rFonts w:ascii="宋体" w:eastAsia="宋体" w:hAnsi="宋体" w:hint="default"/>
        </w:rPr>
        <w:wordWrap w:val="off"/>
      </w:pPr>
      <w:r>
        <w:rPr>
          <w:b w:val="1"/>
          <w:color w:val="auto"/>
          <w:position w:val="0"/>
          <w:sz w:val="18"/>
          <w:szCs w:val="18"/>
          <w:rFonts w:ascii="宋体" w:eastAsia="宋体" w:hAnsi="宋体" w:hint="default"/>
        </w:rPr>
        <w:t>校园足球工作发展报告</w:t>
      </w:r>
    </w:p>
    <w:p>
      <w:pPr>
        <w:numPr>
          <w:ilvl w:val="0"/>
          <w:numId w:val="0"/>
        </w:numPr>
        <w:jc w:val="center"/>
        <w:spacing w:lineRule="auto" w:line="240" w:before="0" w:after="0"/>
        <w:ind w:right="0" w:firstLine="0"/>
        <w:rPr>
          <w:b w:val="1"/>
          <w:color w:val="auto"/>
          <w:position w:val="0"/>
          <w:sz w:val="18"/>
          <w:szCs w:val="18"/>
          <w:rFonts w:ascii="宋体" w:eastAsia="宋体" w:hAnsi="宋体" w:hint="default"/>
        </w:rPr>
        <w:wordWrap w:val="off"/>
      </w:pPr>
      <w:r>
        <w:rPr>
          <w:b w:val="1"/>
          <w:color w:val="auto"/>
          <w:position w:val="0"/>
          <w:sz w:val="18"/>
          <w:szCs w:val="18"/>
          <w:rFonts w:ascii="宋体" w:eastAsia="宋体" w:hAnsi="宋体" w:hint="default"/>
        </w:rPr>
        <w:t>2015-2017</w:t>
      </w:r>
    </w:p>
    <w:p>
      <w:pPr>
        <w:numPr>
          <w:ilvl w:val="0"/>
          <w:numId w:val="0"/>
        </w:numPr>
        <w:jc w:val="both"/>
        <w:spacing w:lineRule="auto" w:line="240" w:before="0" w:after="0"/>
        <w:ind w:right="0" w:firstLine="0"/>
        <w:rPr>
          <w:color w:val="auto"/>
          <w:position w:val="0"/>
          <w:sz w:val="20"/>
          <w:szCs w:val="20"/>
          <w:rFonts w:ascii="宋体" w:eastAsia="宋体" w:hAnsi="宋体" w:hint="default"/>
        </w:rPr>
        <w:wordWrap w:val="off"/>
      </w:pPr>
      <w:r>
        <w:rPr>
          <w:color w:val="auto"/>
          <w:position w:val="0"/>
          <w:sz w:val="20"/>
          <w:szCs w:val="20"/>
          <w:rFonts w:ascii="宋体" w:eastAsia="宋体" w:hAnsi="宋体" w:hint="default"/>
        </w:rPr>
        <w:t xml:space="preserve"> </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1"/>
          <w:imprint w:val="0"/>
          <w:emboss w:val="0"/>
          <w:outline w:val="0"/>
          <w:shadow w:val="0"/>
          <w:color w:val="auto"/>
          <w:position w:val="0"/>
          <w:sz w:val="36"/>
          <w:szCs w:val="36"/>
          <w:u w:val="none"/>
          <w:smallCaps w:val="0"/>
          <w:rFonts w:ascii="宋体" w:eastAsia="宋体" w:hAnsi="宋体" w:hint="default"/>
        </w:rPr>
        <w:t xml:space="preserve">  </w:t>
      </w:r>
      <w:r>
        <w:rPr>
          <w:spacing w:val="0"/>
          <w:i w:val="0"/>
          <w:b w:val="0"/>
          <w:imprint w:val="0"/>
          <w:emboss w:val="0"/>
          <w:outline w:val="0"/>
          <w:shadow w:val="0"/>
          <w:color w:val="auto"/>
          <w:position w:val="0"/>
          <w:sz w:val="24"/>
          <w:szCs w:val="24"/>
          <w:u w:val="none"/>
          <w:smallCaps w:val="0"/>
          <w:rFonts w:ascii="宋体" w:eastAsia="宋体" w:hAnsi="宋体" w:hint="default"/>
        </w:rPr>
        <w:t>自2014年年底开始，教育部把校园足球改革发展纳入教育综合改革规划、作为国家</w:t>
      </w:r>
      <w:r>
        <w:rPr>
          <w:spacing w:val="0"/>
          <w:i w:val="0"/>
          <w:b w:val="0"/>
          <w:imprint w:val="0"/>
          <w:emboss w:val="0"/>
          <w:outline w:val="0"/>
          <w:shadow w:val="0"/>
          <w:color w:val="auto"/>
          <w:position w:val="0"/>
          <w:sz w:val="24"/>
          <w:szCs w:val="24"/>
          <w:u w:val="none"/>
          <w:smallCaps w:val="0"/>
          <w:rFonts w:ascii="宋体" w:eastAsia="宋体" w:hAnsi="宋体" w:hint="default"/>
        </w:rPr>
        <w:t>教育体制改革重点任务。三年来，在党中央国务院的高度重视和各方面的大力支持下，</w:t>
      </w:r>
      <w:r>
        <w:rPr>
          <w:spacing w:val="0"/>
          <w:i w:val="0"/>
          <w:b w:val="0"/>
          <w:imprint w:val="0"/>
          <w:emboss w:val="0"/>
          <w:outline w:val="0"/>
          <w:shadow w:val="0"/>
          <w:color w:val="auto"/>
          <w:position w:val="0"/>
          <w:sz w:val="24"/>
          <w:szCs w:val="24"/>
          <w:u w:val="none"/>
          <w:smallCaps w:val="0"/>
          <w:rFonts w:ascii="宋体" w:eastAsia="宋体" w:hAnsi="宋体" w:hint="default"/>
        </w:rPr>
        <w:t>制约全国校园足球的若干个关键问题得到解决，青少年校园足球工作取得阶段性成果。</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一 、校园足球管理体系搭建完成</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经过三年的努力，截止2017年7月，已在全国认定了20218所校园足球特色学校，每</w:t>
      </w:r>
      <w:r>
        <w:rPr>
          <w:spacing w:val="0"/>
          <w:i w:val="0"/>
          <w:b w:val="0"/>
          <w:imprint w:val="0"/>
          <w:emboss w:val="0"/>
          <w:outline w:val="0"/>
          <w:shadow w:val="0"/>
          <w:color w:val="auto"/>
          <w:position w:val="0"/>
          <w:sz w:val="24"/>
          <w:szCs w:val="24"/>
          <w:u w:val="none"/>
          <w:smallCaps w:val="0"/>
          <w:rFonts w:ascii="宋体" w:eastAsia="宋体" w:hAnsi="宋体" w:hint="default"/>
        </w:rPr>
        <w:t>所学校每周面向所有的学生开设一节足球课、组织课余足球训练和校内足球竞赛。同时</w:t>
      </w:r>
      <w:r>
        <w:rPr>
          <w:spacing w:val="0"/>
          <w:i w:val="0"/>
          <w:b w:val="0"/>
          <w:imprint w:val="0"/>
          <w:emboss w:val="0"/>
          <w:outline w:val="0"/>
          <w:shadow w:val="0"/>
          <w:color w:val="auto"/>
          <w:position w:val="0"/>
          <w:sz w:val="24"/>
          <w:szCs w:val="24"/>
          <w:u w:val="none"/>
          <w:smallCaps w:val="0"/>
          <w:rFonts w:ascii="宋体" w:eastAsia="宋体" w:hAnsi="宋体" w:hint="default"/>
        </w:rPr>
        <w:t>认定了102个校园足球试点县（区）、12个校园足球改革发展试验区。这一布局夯实了</w:t>
      </w:r>
      <w:r>
        <w:rPr>
          <w:spacing w:val="0"/>
          <w:i w:val="0"/>
          <w:b w:val="0"/>
          <w:imprint w:val="0"/>
          <w:emboss w:val="0"/>
          <w:outline w:val="0"/>
          <w:shadow w:val="0"/>
          <w:color w:val="auto"/>
          <w:position w:val="0"/>
          <w:sz w:val="24"/>
          <w:szCs w:val="24"/>
          <w:u w:val="none"/>
          <w:smallCaps w:val="0"/>
          <w:rFonts w:ascii="宋体" w:eastAsia="宋体" w:hAnsi="宋体" w:hint="default"/>
        </w:rPr>
        <w:t>校园足球发展基础，扩大了校园足球参与人数规模。</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二、 校园足球支撑体系基本形成</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三年来，新增7万多名足球教师，选派1000多名教练员、运动员到国外培训，引进</w:t>
      </w:r>
      <w:r>
        <w:rPr>
          <w:spacing w:val="0"/>
          <w:i w:val="0"/>
          <w:b w:val="0"/>
          <w:imprint w:val="0"/>
          <w:emboss w:val="0"/>
          <w:outline w:val="0"/>
          <w:shadow w:val="0"/>
          <w:color w:val="auto"/>
          <w:position w:val="0"/>
          <w:sz w:val="24"/>
          <w:szCs w:val="24"/>
          <w:u w:val="none"/>
          <w:smallCaps w:val="0"/>
          <w:rFonts w:ascii="宋体" w:eastAsia="宋体" w:hAnsi="宋体" w:hint="default"/>
        </w:rPr>
        <w:t>360多名外籍足球教练来华任教。同时对2万所校园足球特色学校的校长也都进行了</w:t>
      </w:r>
      <w:r>
        <w:rPr>
          <w:spacing w:val="0"/>
          <w:i w:val="0"/>
          <w:b w:val="0"/>
          <w:imprint w:val="0"/>
          <w:emboss w:val="0"/>
          <w:outline w:val="0"/>
          <w:shadow w:val="0"/>
          <w:color w:val="auto"/>
          <w:position w:val="0"/>
          <w:sz w:val="24"/>
          <w:szCs w:val="24"/>
          <w:u w:val="none"/>
          <w:smallCaps w:val="0"/>
          <w:rFonts w:ascii="宋体" w:eastAsia="宋体" w:hAnsi="宋体" w:hint="default"/>
        </w:rPr>
        <w:t>一轮培训，累计超过2万人。省级、地市级的培训总体人数三年来达到20万人。另外还</w:t>
      </w:r>
      <w:r>
        <w:rPr>
          <w:spacing w:val="0"/>
          <w:i w:val="0"/>
          <w:b w:val="0"/>
          <w:imprint w:val="0"/>
          <w:emboss w:val="0"/>
          <w:outline w:val="0"/>
          <w:shadow w:val="0"/>
          <w:color w:val="auto"/>
          <w:position w:val="0"/>
          <w:sz w:val="24"/>
          <w:szCs w:val="24"/>
          <w:u w:val="none"/>
          <w:smallCaps w:val="0"/>
          <w:rFonts w:ascii="宋体" w:eastAsia="宋体" w:hAnsi="宋体" w:hint="default"/>
        </w:rPr>
        <w:t>大规模培训校园足球草根教练员，提高他们的执教水平。除了系统组织对教师和教练员</w:t>
      </w:r>
      <w:r>
        <w:rPr>
          <w:spacing w:val="0"/>
          <w:i w:val="0"/>
          <w:b w:val="0"/>
          <w:imprint w:val="0"/>
          <w:emboss w:val="0"/>
          <w:outline w:val="0"/>
          <w:shadow w:val="0"/>
          <w:color w:val="auto"/>
          <w:position w:val="0"/>
          <w:sz w:val="24"/>
          <w:szCs w:val="24"/>
          <w:u w:val="none"/>
          <w:smallCaps w:val="0"/>
          <w:rFonts w:ascii="宋体" w:eastAsia="宋体" w:hAnsi="宋体" w:hint="default"/>
        </w:rPr>
        <w:t>的培训以外，还出台了《学校体育美育兼职教师管理办法》，在培训引智和课程建设</w:t>
      </w:r>
      <w:r>
        <w:rPr>
          <w:spacing w:val="0"/>
          <w:i w:val="0"/>
          <w:b w:val="0"/>
          <w:imprint w:val="0"/>
          <w:emboss w:val="0"/>
          <w:outline w:val="0"/>
          <w:shadow w:val="0"/>
          <w:color w:val="auto"/>
          <w:position w:val="0"/>
          <w:sz w:val="24"/>
          <w:szCs w:val="24"/>
          <w:u w:val="none"/>
          <w:smallCaps w:val="0"/>
          <w:rFonts w:ascii="宋体" w:eastAsia="宋体" w:hAnsi="宋体" w:hint="default"/>
        </w:rPr>
        <w:t>方面都做了积极的努力，取得了明显进展。</w:t>
      </w:r>
    </w:p>
    <w:p>
      <w:pPr>
        <w:numPr>
          <w:ilvl w:val="0"/>
          <w:numId w:val="0"/>
        </w:numPr>
        <w:jc w:val="left"/>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三 、校园足球教学、训练、竞赛三大体系基本建立</w:t>
      </w:r>
    </w:p>
    <w:p>
      <w:pPr>
        <w:numPr>
          <w:ilvl w:val="0"/>
          <w:numId w:val="0"/>
        </w:numPr>
        <w:jc w:val="left"/>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教学体系方面</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深入实施《全国青少年校园足球教学指南》和《学生足球运动技能等级评定标准》，</w:t>
      </w:r>
      <w:r>
        <w:rPr>
          <w:spacing w:val="0"/>
          <w:i w:val="0"/>
          <w:b w:val="0"/>
          <w:imprint w:val="0"/>
          <w:emboss w:val="0"/>
          <w:outline w:val="0"/>
          <w:shadow w:val="0"/>
          <w:color w:val="auto"/>
          <w:position w:val="0"/>
          <w:sz w:val="24"/>
          <w:szCs w:val="24"/>
          <w:u w:val="none"/>
          <w:smallCaps w:val="0"/>
          <w:rFonts w:ascii="宋体" w:eastAsia="宋体" w:hAnsi="宋体" w:hint="default"/>
        </w:rPr>
        <w:t>规范和指导各级各类学校特别是校园足球特色学校积极开展足球教学活动。</w:t>
      </w:r>
    </w:p>
    <w:p>
      <w:pPr>
        <w:numPr>
          <w:ilvl w:val="0"/>
          <w:numId w:val="0"/>
        </w:numPr>
        <w:jc w:val="left"/>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训练体系方面</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选派优秀足球教练员、裁判员进校指导、帮助校园足球课余训练、课外活动和校内外竞</w:t>
      </w:r>
      <w:r>
        <w:rPr>
          <w:spacing w:val="0"/>
          <w:i w:val="0"/>
          <w:b w:val="0"/>
          <w:imprint w:val="0"/>
          <w:emboss w:val="0"/>
          <w:outline w:val="0"/>
          <w:shadow w:val="0"/>
          <w:color w:val="auto"/>
          <w:position w:val="0"/>
          <w:sz w:val="24"/>
          <w:szCs w:val="24"/>
          <w:u w:val="none"/>
          <w:smallCaps w:val="0"/>
          <w:rFonts w:ascii="宋体" w:eastAsia="宋体" w:hAnsi="宋体" w:hint="default"/>
        </w:rPr>
        <w:t>赛等工作。同时在足球运动开展情况较好的地方和学校建立校园足球“满天星”精英训</w:t>
      </w:r>
      <w:r>
        <w:rPr>
          <w:spacing w:val="0"/>
          <w:i w:val="0"/>
          <w:b w:val="0"/>
          <w:imprint w:val="0"/>
          <w:emboss w:val="0"/>
          <w:outline w:val="0"/>
          <w:shadow w:val="0"/>
          <w:color w:val="auto"/>
          <w:position w:val="0"/>
          <w:sz w:val="24"/>
          <w:szCs w:val="24"/>
          <w:u w:val="none"/>
          <w:smallCaps w:val="0"/>
          <w:rFonts w:ascii="宋体" w:eastAsia="宋体" w:hAnsi="宋体" w:hint="default"/>
        </w:rPr>
        <w:t xml:space="preserve">练营，选拔区域内的优秀青少年足球运动员利用课余时间进行集中训练和比赛。 </w:t>
      </w:r>
    </w:p>
    <w:p>
      <w:pPr>
        <w:numPr>
          <w:ilvl w:val="0"/>
          <w:numId w:val="0"/>
        </w:numPr>
        <w:jc w:val="left"/>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竞赛体系方面</w:t>
      </w:r>
    </w:p>
    <w:p>
      <w:pPr>
        <w:numPr>
          <w:ilvl w:val="0"/>
          <w:numId w:val="0"/>
        </w:numPr>
        <w:jc w:val="both"/>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校内竞赛、校际联赛和选拔性竞赛火热开展，共同构成校园足球竞赛体系。即校内组织</w:t>
      </w:r>
      <w:r>
        <w:rPr>
          <w:spacing w:val="0"/>
          <w:i w:val="0"/>
          <w:b w:val="0"/>
          <w:imprint w:val="0"/>
          <w:emboss w:val="0"/>
          <w:outline w:val="0"/>
          <w:shadow w:val="0"/>
          <w:color w:val="auto"/>
          <w:position w:val="0"/>
          <w:sz w:val="24"/>
          <w:szCs w:val="24"/>
          <w:u w:val="none"/>
          <w:smallCaps w:val="0"/>
          <w:rFonts w:ascii="宋体" w:eastAsia="宋体" w:hAnsi="宋体" w:hint="default"/>
        </w:rPr>
        <w:t>班级联赛，在此基础上选拔组建每个年级的男、女代表队；校代表队之间组织校际的联</w:t>
      </w:r>
      <w:r>
        <w:rPr>
          <w:spacing w:val="0"/>
          <w:i w:val="0"/>
          <w:b w:val="0"/>
          <w:imprint w:val="0"/>
          <w:emboss w:val="0"/>
          <w:outline w:val="0"/>
          <w:shadow w:val="0"/>
          <w:color w:val="auto"/>
          <w:position w:val="0"/>
          <w:sz w:val="24"/>
          <w:szCs w:val="24"/>
          <w:u w:val="none"/>
          <w:smallCaps w:val="0"/>
          <w:rFonts w:ascii="宋体" w:eastAsia="宋体" w:hAnsi="宋体" w:hint="default"/>
        </w:rPr>
        <w:t>赛，也就是小学、初中、高中和大学的联赛；在校际联赛基础上选拔每一个年龄组的各</w:t>
      </w:r>
      <w:r>
        <w:rPr>
          <w:spacing w:val="0"/>
          <w:i w:val="0"/>
          <w:b w:val="0"/>
          <w:imprint w:val="0"/>
          <w:emboss w:val="0"/>
          <w:outline w:val="0"/>
          <w:shadow w:val="0"/>
          <w:color w:val="auto"/>
          <w:position w:val="0"/>
          <w:sz w:val="24"/>
          <w:szCs w:val="24"/>
          <w:u w:val="none"/>
          <w:smallCaps w:val="0"/>
          <w:rFonts w:ascii="宋体" w:eastAsia="宋体" w:hAnsi="宋体" w:hint="default"/>
        </w:rPr>
        <w:t>区域、各省区市的最佳阵容；再经过每年夏令营的集训和比赛，选拔出当年校园足球各</w:t>
      </w:r>
      <w:r>
        <w:rPr>
          <w:spacing w:val="0"/>
          <w:i w:val="0"/>
          <w:b w:val="0"/>
          <w:imprint w:val="0"/>
          <w:emboss w:val="0"/>
          <w:outline w:val="0"/>
          <w:shadow w:val="0"/>
          <w:color w:val="auto"/>
          <w:position w:val="0"/>
          <w:sz w:val="24"/>
          <w:szCs w:val="24"/>
          <w:u w:val="none"/>
          <w:smallCaps w:val="0"/>
          <w:rFonts w:ascii="宋体" w:eastAsia="宋体" w:hAnsi="宋体" w:hint="default"/>
        </w:rPr>
        <w:t>个年龄组的全国最佳阵容。同时，选派入选全国最佳阵容的同学，利用国庆节假期到欧</w:t>
      </w:r>
      <w:r>
        <w:rPr>
          <w:spacing w:val="0"/>
          <w:i w:val="0"/>
          <w:b w:val="0"/>
          <w:imprint w:val="0"/>
          <w:emboss w:val="0"/>
          <w:outline w:val="0"/>
          <w:shadow w:val="0"/>
          <w:color w:val="auto"/>
          <w:position w:val="0"/>
          <w:sz w:val="24"/>
          <w:szCs w:val="24"/>
          <w:u w:val="none"/>
          <w:smallCaps w:val="0"/>
          <w:rFonts w:ascii="宋体" w:eastAsia="宋体" w:hAnsi="宋体" w:hint="default"/>
        </w:rPr>
        <w:t>洲进行为期一周的学习、训练和竞赛活动。2017年7月5日，习近平总书记在访问德国</w:t>
      </w:r>
      <w:r>
        <w:rPr>
          <w:spacing w:val="0"/>
          <w:i w:val="0"/>
          <w:b w:val="0"/>
          <w:imprint w:val="0"/>
          <w:emboss w:val="0"/>
          <w:outline w:val="0"/>
          <w:shadow w:val="0"/>
          <w:color w:val="auto"/>
          <w:position w:val="0"/>
          <w:sz w:val="24"/>
          <w:szCs w:val="24"/>
          <w:u w:val="none"/>
          <w:smallCaps w:val="0"/>
          <w:rFonts w:ascii="宋体" w:eastAsia="宋体" w:hAnsi="宋体" w:hint="default"/>
        </w:rPr>
        <w:t>期间专门到现场观看了中德青少年校园足球比赛。</w:t>
      </w:r>
    </w:p>
    <w:p>
      <w:pPr>
        <w:numPr>
          <w:ilvl w:val="0"/>
          <w:numId w:val="0"/>
        </w:numPr>
        <w:jc w:val="left"/>
        <w:spacing w:lineRule="auto" w:line="36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此外，校园体育安全风险防控和意外伤害保险制度将于2018年在全国进行试点推进;</w:t>
      </w:r>
      <w:r>
        <w:rPr>
          <w:spacing w:val="0"/>
          <w:i w:val="0"/>
          <w:b w:val="0"/>
          <w:imprint w:val="0"/>
          <w:emboss w:val="0"/>
          <w:outline w:val="0"/>
          <w:shadow w:val="0"/>
          <w:color w:val="auto"/>
          <w:position w:val="0"/>
          <w:sz w:val="24"/>
          <w:szCs w:val="24"/>
          <w:u w:val="none"/>
          <w:smallCaps w:val="0"/>
          <w:rFonts w:ascii="宋体" w:eastAsia="宋体" w:hAnsi="宋体" w:hint="default"/>
        </w:rPr>
        <w:t>运动员等级认定标准等校园足球各类相关制度、规则也将陆续出台。校园足球正朝着规</w:t>
      </w:r>
      <w:r>
        <w:rPr>
          <w:spacing w:val="0"/>
          <w:i w:val="0"/>
          <w:b w:val="0"/>
          <w:imprint w:val="0"/>
          <w:emboss w:val="0"/>
          <w:outline w:val="0"/>
          <w:shadow w:val="0"/>
          <w:color w:val="auto"/>
          <w:position w:val="0"/>
          <w:sz w:val="24"/>
          <w:szCs w:val="24"/>
          <w:u w:val="none"/>
          <w:smallCaps w:val="0"/>
          <w:rFonts w:ascii="宋体" w:eastAsia="宋体" w:hAnsi="宋体" w:hint="default"/>
        </w:rPr>
        <w:t>范、有序的方向快速发展。</w:t>
      </w:r>
    </w:p>
    <w:p>
      <w:pPr>
        <w:numPr>
          <w:ilvl w:val="0"/>
          <w:numId w:val="0"/>
        </w:numPr>
        <w:jc w:val="both"/>
        <w:spacing w:lineRule="auto" w:line="360" w:before="0" w:after="0"/>
        <w:ind w:right="0" w:firstLine="0"/>
        <w:rPr>
          <w:color w:val="auto"/>
          <w:position w:val="0"/>
          <w:sz w:val="21"/>
          <w:szCs w:val="21"/>
          <w:rFonts w:ascii="Calibri"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尤其值得一提的是，校园足球工作领导小组和全国校足办由七个部门组成，三年</w:t>
      </w:r>
      <w:r>
        <w:rPr>
          <w:spacing w:val="0"/>
          <w:i w:val="0"/>
          <w:b w:val="0"/>
          <w:imprint w:val="0"/>
          <w:emboss w:val="0"/>
          <w:outline w:val="0"/>
          <w:shadow w:val="0"/>
          <w:color w:val="auto"/>
          <w:position w:val="0"/>
          <w:sz w:val="24"/>
          <w:szCs w:val="24"/>
          <w:u w:val="none"/>
          <w:smallCaps w:val="0"/>
          <w:rFonts w:ascii="宋体" w:eastAsia="宋体" w:hAnsi="宋体" w:hint="default"/>
        </w:rPr>
        <w:t>来，七个部门通力合作。在场地规划和经费支持方面，发改、财政给予了大力支持。中</w:t>
      </w:r>
      <w:r>
        <w:rPr>
          <w:spacing w:val="0"/>
          <w:i w:val="0"/>
          <w:b w:val="0"/>
          <w:imprint w:val="0"/>
          <w:emboss w:val="0"/>
          <w:outline w:val="0"/>
          <w:shadow w:val="0"/>
          <w:color w:val="auto"/>
          <w:position w:val="0"/>
          <w:sz w:val="24"/>
          <w:szCs w:val="24"/>
          <w:u w:val="none"/>
          <w:smallCaps w:val="0"/>
          <w:rFonts w:ascii="宋体" w:eastAsia="宋体" w:hAnsi="宋体" w:hint="default"/>
        </w:rPr>
        <w:t>央财政加大投入，带动地方投入近200亿元，建设足球场地5万多块;教育部跟国家体</w:t>
      </w:r>
      <w:r>
        <w:rPr>
          <w:spacing w:val="0"/>
          <w:i w:val="0"/>
          <w:b w:val="0"/>
          <w:imprint w:val="0"/>
          <w:emboss w:val="0"/>
          <w:outline w:val="0"/>
          <w:shadow w:val="0"/>
          <w:color w:val="auto"/>
          <w:position w:val="0"/>
          <w:sz w:val="24"/>
          <w:szCs w:val="24"/>
          <w:u w:val="none"/>
          <w:smallCaps w:val="0"/>
          <w:rFonts w:ascii="宋体" w:eastAsia="宋体" w:hAnsi="宋体" w:hint="default"/>
        </w:rPr>
        <w:t>育总局和中国足协密切配合，互相融通，打通各方面的壁垒，相关工作也取得了实质</w:t>
      </w:r>
      <w:r>
        <w:rPr>
          <w:spacing w:val="0"/>
          <w:i w:val="0"/>
          <w:b w:val="0"/>
          <w:imprint w:val="0"/>
          <w:emboss w:val="0"/>
          <w:outline w:val="0"/>
          <w:shadow w:val="0"/>
          <w:color w:val="auto"/>
          <w:position w:val="0"/>
          <w:sz w:val="24"/>
          <w:szCs w:val="24"/>
          <w:u w:val="none"/>
          <w:smallCaps w:val="0"/>
          <w:rFonts w:ascii="宋体" w:eastAsia="宋体" w:hAnsi="宋体" w:hint="default"/>
        </w:rPr>
        <w:t>性进展。下阶段，校园足球工作进入十九大时间频道，将站在新时代的起点上，总结经</w:t>
      </w:r>
      <w:r>
        <w:rPr>
          <w:spacing w:val="0"/>
          <w:i w:val="0"/>
          <w:b w:val="0"/>
          <w:imprint w:val="0"/>
          <w:emboss w:val="0"/>
          <w:outline w:val="0"/>
          <w:shadow w:val="0"/>
          <w:color w:val="auto"/>
          <w:position w:val="0"/>
          <w:sz w:val="24"/>
          <w:szCs w:val="24"/>
          <w:u w:val="none"/>
          <w:smallCaps w:val="0"/>
          <w:rFonts w:ascii="宋体" w:eastAsia="宋体" w:hAnsi="宋体" w:hint="default"/>
        </w:rPr>
        <w:t>验、找准问题、精准发力，在扩大规模之后在提高质量上下更大的功夫，推动校园足球</w:t>
      </w:r>
      <w:r>
        <w:rPr>
          <w:spacing w:val="0"/>
          <w:i w:val="0"/>
          <w:b w:val="0"/>
          <w:imprint w:val="0"/>
          <w:emboss w:val="0"/>
          <w:outline w:val="0"/>
          <w:shadow w:val="0"/>
          <w:color w:val="auto"/>
          <w:position w:val="0"/>
          <w:sz w:val="24"/>
          <w:szCs w:val="24"/>
          <w:u w:val="none"/>
          <w:smallCaps w:val="0"/>
          <w:rFonts w:ascii="宋体" w:eastAsia="宋体" w:hAnsi="宋体" w:hint="default"/>
        </w:rPr>
        <w:t>持续健康发展。</w:t>
      </w: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tylePaneFormatFilter w:val="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2</Pages>
  <Paragraphs>0</Paragraphs>
  <Words>23</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Administrator</dc:creator>
  <cp:lastModifiedBy/>
</cp:coreProperties>
</file>